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VILNIAUS GEDIMINO TECHNIKOS UNIVERSITETO STUDENT</w:t>
      </w:r>
      <w:r>
        <w:rPr>
          <w:b w:val="1"/>
          <w:bCs w:val="1"/>
          <w:rtl w:val="0"/>
          <w:lang w:val="de-DE"/>
        </w:rPr>
        <w:t xml:space="preserve">Ų </w:t>
      </w:r>
      <w:r>
        <w:rPr>
          <w:b w:val="1"/>
          <w:bCs w:val="1"/>
          <w:rtl w:val="0"/>
          <w:lang w:val="en-US"/>
        </w:rPr>
        <w:t>ATSTOVYB</w:t>
      </w:r>
      <w:r>
        <w:rPr>
          <w:b w:val="1"/>
          <w:bCs w:val="1"/>
          <w:rtl w:val="0"/>
          <w:lang w:val="de-DE"/>
        </w:rPr>
        <w:t xml:space="preserve">Ė </w:t>
      </w:r>
      <w:r>
        <w:rPr>
          <w:b w:val="1"/>
          <w:bCs w:val="1"/>
          <w:rtl w:val="0"/>
          <w:lang w:val="de-DE"/>
        </w:rPr>
        <w:t>APLINKOS IN</w:t>
      </w:r>
      <w:r>
        <w:rPr>
          <w:b w:val="1"/>
          <w:bCs w:val="1"/>
          <w:rtl w:val="0"/>
          <w:lang w:val="de-DE"/>
        </w:rPr>
        <w:t>Ž</w:t>
      </w:r>
      <w:r>
        <w:rPr>
          <w:b w:val="1"/>
          <w:bCs w:val="1"/>
          <w:rtl w:val="0"/>
          <w:lang w:val="de-DE"/>
        </w:rPr>
        <w:t>INERIJOS FAKULTETE</w:t>
      </w:r>
    </w:p>
    <w:p>
      <w:pPr>
        <w:pStyle w:val="Body A"/>
        <w:jc w:val="center"/>
        <w:rPr>
          <w:b w:val="1"/>
          <w:bCs w:val="1"/>
        </w:rPr>
      </w:pPr>
    </w:p>
    <w:p>
      <w:pPr>
        <w:pStyle w:val="Body A"/>
        <w:spacing w:after="0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</w:t>
      </w:r>
      <w:r>
        <w:rPr>
          <w:b w:val="1"/>
          <w:bCs w:val="1"/>
          <w:rtl w:val="0"/>
          <w:lang w:val="en-US"/>
        </w:rPr>
        <w:t>ILNIUS TECH</w:t>
      </w:r>
      <w:r>
        <w:rPr>
          <w:b w:val="1"/>
          <w:bCs w:val="1"/>
          <w:rtl w:val="0"/>
          <w:lang w:val="pt-PT"/>
        </w:rPr>
        <w:t xml:space="preserve"> SA A</w:t>
      </w:r>
      <w:r>
        <w:rPr>
          <w:b w:val="1"/>
          <w:bCs w:val="1"/>
          <w:rtl w:val="0"/>
          <w:lang w:val="en-US"/>
        </w:rPr>
        <w:t>I</w:t>
      </w:r>
      <w:r>
        <w:rPr>
          <w:b w:val="1"/>
          <w:bCs w:val="1"/>
          <w:rtl w:val="0"/>
          <w:lang w:val="de-DE"/>
        </w:rPr>
        <w:t>F SUSIRINKIMO</w:t>
      </w:r>
    </w:p>
    <w:p>
      <w:pPr>
        <w:pStyle w:val="Body A"/>
        <w:spacing w:after="0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PROTOKOLAS</w:t>
      </w:r>
    </w:p>
    <w:p>
      <w:pPr>
        <w:pStyle w:val="Body A"/>
        <w:spacing w:after="0"/>
        <w:jc w:val="center"/>
      </w:pPr>
      <w:r>
        <w:rPr>
          <w:rtl w:val="0"/>
          <w:lang w:val="de-DE"/>
        </w:rPr>
        <w:t>202</w:t>
      </w:r>
      <w:r>
        <w:rPr>
          <w:rtl w:val="0"/>
          <w:lang w:val="en-US"/>
        </w:rPr>
        <w:t>5</w:t>
      </w:r>
      <w:r>
        <w:rPr>
          <w:rtl w:val="0"/>
          <w:lang w:val="de-DE"/>
        </w:rPr>
        <w:t xml:space="preserve"> – </w:t>
      </w:r>
      <w:r>
        <w:rPr>
          <w:rtl w:val="0"/>
          <w:lang w:val="en-US"/>
        </w:rPr>
        <w:t>1</w:t>
      </w:r>
      <w:r>
        <w:rPr>
          <w:rtl w:val="0"/>
          <w:lang w:val="en-US"/>
        </w:rPr>
        <w:t>2</w:t>
      </w:r>
      <w:r>
        <w:rPr>
          <w:rtl w:val="0"/>
          <w:lang w:val="de-DE"/>
        </w:rPr>
        <w:t xml:space="preserve"> – </w:t>
      </w:r>
      <w:r>
        <w:rPr>
          <w:rtl w:val="0"/>
          <w:lang w:val="en-US"/>
        </w:rPr>
        <w:t>1</w:t>
      </w:r>
      <w:r>
        <w:rPr>
          <w:rtl w:val="0"/>
          <w:lang w:val="en-US"/>
        </w:rPr>
        <w:t>0</w:t>
      </w:r>
    </w:p>
    <w:p>
      <w:pPr>
        <w:pStyle w:val="Body A"/>
        <w:spacing w:after="0"/>
        <w:jc w:val="center"/>
      </w:pPr>
    </w:p>
    <w:p>
      <w:pPr>
        <w:pStyle w:val="Body A"/>
        <w:jc w:val="both"/>
      </w:pPr>
    </w:p>
    <w:p>
      <w:pPr>
        <w:pStyle w:val="Body A"/>
        <w:jc w:val="both"/>
      </w:pPr>
      <w:r>
        <w:rPr>
          <w:rtl w:val="0"/>
          <w:lang w:val="de-DE"/>
        </w:rPr>
        <w:t xml:space="preserve">APTARTA: </w:t>
      </w:r>
      <w:r>
        <w:rPr>
          <w:rtl w:val="0"/>
          <w:lang w:val="en-US"/>
        </w:rPr>
        <w:t>Rudeniniai Mokmai</w:t>
      </w:r>
    </w:p>
    <w:p>
      <w:pPr>
        <w:pStyle w:val="Body A"/>
        <w:jc w:val="both"/>
      </w:pPr>
      <w:r>
        <w:rPr>
          <w:rtl w:val="0"/>
          <w:lang w:val="de-DE"/>
        </w:rPr>
        <w:t xml:space="preserve">NUTARTA: </w:t>
      </w:r>
      <w:r>
        <w:rPr>
          <w:rtl w:val="0"/>
          <w:lang w:val="en-US"/>
        </w:rPr>
        <w:t>Buvo aptarti Rudeniniai mokymai, kas patiko/ nepatiko/ kas gal</w:t>
      </w:r>
      <w:r>
        <w:rPr>
          <w:rtl w:val="0"/>
          <w:lang w:val="en-US"/>
        </w:rPr>
        <w:t>ė</w:t>
      </w:r>
      <w:r>
        <w:rPr>
          <w:rtl w:val="0"/>
          <w:lang w:val="en-US"/>
        </w:rPr>
        <w:t>t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b</w:t>
      </w:r>
      <w:r>
        <w:rPr>
          <w:rtl w:val="0"/>
          <w:lang w:val="en-US"/>
        </w:rPr>
        <w:t>ū</w:t>
      </w:r>
      <w:r>
        <w:rPr>
          <w:rtl w:val="0"/>
          <w:lang w:val="en-US"/>
        </w:rPr>
        <w:t>ti patobulinta?</w:t>
      </w:r>
    </w:p>
    <w:p>
      <w:pPr>
        <w:pStyle w:val="Body A"/>
        <w:jc w:val="both"/>
      </w:pPr>
      <w:r>
        <w:rPr>
          <w:rtl w:val="0"/>
          <w:lang w:val="de-DE"/>
        </w:rPr>
        <w:t>APTARTA: Universiteto valdom</w:t>
      </w:r>
      <w:r>
        <w:rPr>
          <w:rtl w:val="0"/>
          <w:lang w:val="de-DE"/>
        </w:rPr>
        <w:t>ų</w:t>
      </w:r>
      <w:r>
        <w:rPr>
          <w:rtl w:val="0"/>
          <w:lang w:val="de-DE"/>
        </w:rPr>
        <w:t>j</w:t>
      </w:r>
      <w:r>
        <w:rPr>
          <w:rtl w:val="0"/>
          <w:lang w:val="de-DE"/>
        </w:rPr>
        <w:t xml:space="preserve">ų </w:t>
      </w:r>
      <w:r>
        <w:rPr>
          <w:rtl w:val="0"/>
          <w:lang w:val="de-DE"/>
        </w:rPr>
        <w:t>organ</w:t>
      </w:r>
      <w:r>
        <w:rPr>
          <w:rtl w:val="0"/>
          <w:lang w:val="de-DE"/>
        </w:rPr>
        <w:t xml:space="preserve">ų </w:t>
      </w:r>
      <w:r>
        <w:rPr>
          <w:rtl w:val="0"/>
          <w:lang w:val="de-DE"/>
        </w:rPr>
        <w:t>pristatymas</w:t>
      </w:r>
    </w:p>
    <w:p>
      <w:pPr>
        <w:pStyle w:val="Body A"/>
        <w:jc w:val="both"/>
      </w:pPr>
      <w:r>
        <w:rPr>
          <w:rtl w:val="0"/>
          <w:lang w:val="de-DE"/>
        </w:rPr>
        <w:t xml:space="preserve">NUTARTA: </w:t>
      </w:r>
      <w:r>
        <w:rPr>
          <w:rtl w:val="0"/>
          <w:lang w:val="en-US"/>
        </w:rPr>
        <w:t xml:space="preserve">Buvo pristatyta pirmakursiams </w:t>
      </w:r>
      <w:r>
        <w:rPr>
          <w:rtl w:val="0"/>
          <w:lang w:val="de-DE"/>
        </w:rPr>
        <w:t>Universiteto valdom</w:t>
      </w:r>
      <w:r>
        <w:rPr>
          <w:rtl w:val="0"/>
          <w:lang w:val="de-DE"/>
        </w:rPr>
        <w:t>ų</w:t>
      </w:r>
      <w:r>
        <w:rPr>
          <w:rtl w:val="0"/>
          <w:lang w:val="de-DE"/>
        </w:rPr>
        <w:t>j</w:t>
      </w:r>
      <w:r>
        <w:rPr>
          <w:rtl w:val="0"/>
          <w:lang w:val="de-DE"/>
        </w:rPr>
        <w:t xml:space="preserve">ų </w:t>
      </w:r>
      <w:r>
        <w:rPr>
          <w:rtl w:val="0"/>
          <w:lang w:val="de-DE"/>
        </w:rPr>
        <w:t>organ</w:t>
      </w:r>
      <w:r>
        <w:rPr>
          <w:rtl w:val="0"/>
          <w:lang w:val="en-US"/>
        </w:rPr>
        <w:t>ai, kadangi tur</w:t>
      </w:r>
      <w:r>
        <w:rPr>
          <w:rtl w:val="0"/>
        </w:rPr>
        <w:t>ė</w:t>
      </w:r>
      <w:r>
        <w:rPr>
          <w:rtl w:val="0"/>
        </w:rPr>
        <w:t>jo daug klausim</w:t>
      </w:r>
      <w:r>
        <w:rPr>
          <w:rtl w:val="0"/>
        </w:rPr>
        <w:t xml:space="preserve">ų </w:t>
      </w:r>
      <w:r>
        <w:rPr>
          <w:rtl w:val="0"/>
        </w:rPr>
        <w:t>d</w:t>
      </w:r>
      <w:r>
        <w:rPr>
          <w:rtl w:val="0"/>
        </w:rPr>
        <w:t>ė</w:t>
      </w:r>
      <w:r>
        <w:rPr>
          <w:rtl w:val="0"/>
        </w:rPr>
        <w:t xml:space="preserve">l to. Buvo pristatyti </w:t>
      </w:r>
      <w:r>
        <w:rPr>
          <w:rtl w:val="0"/>
        </w:rPr>
        <w:t>š</w:t>
      </w:r>
      <w:r>
        <w:rPr>
          <w:rtl w:val="0"/>
        </w:rPr>
        <w:t xml:space="preserve">ie punktai: </w:t>
      </w:r>
      <w:r>
        <w:rPr>
          <w:rtl w:val="0"/>
          <w:lang w:val="de-DE"/>
        </w:rPr>
        <w:t>Senatas</w:t>
      </w:r>
      <w:r>
        <w:rPr>
          <w:rtl w:val="0"/>
        </w:rPr>
        <w:t xml:space="preserve"> (</w:t>
      </w:r>
      <w:r>
        <w:rPr>
          <w:rtl w:val="0"/>
          <w:lang w:val="de-DE"/>
        </w:rPr>
        <w:t>diskutuota i</w:t>
      </w:r>
      <w:r>
        <w:rPr>
          <w:rtl w:val="0"/>
          <w:lang w:val="de-DE"/>
        </w:rPr>
        <w:t xml:space="preserve">š </w:t>
      </w:r>
      <w:r>
        <w:rPr>
          <w:rtl w:val="0"/>
          <w:lang w:val="de-DE"/>
        </w:rPr>
        <w:t>ko jis susideda</w:t>
      </w:r>
      <w:r>
        <w:rPr>
          <w:rtl w:val="0"/>
        </w:rPr>
        <w:t>), r</w:t>
      </w:r>
      <w:r>
        <w:rPr>
          <w:rtl w:val="0"/>
          <w:lang w:val="de-DE"/>
        </w:rPr>
        <w:t xml:space="preserve">ektoratas </w:t>
      </w:r>
      <w:r>
        <w:rPr>
          <w:rtl w:val="0"/>
        </w:rPr>
        <w:t>,</w:t>
      </w:r>
      <w:r>
        <w:rPr>
          <w:rtl w:val="0"/>
          <w:lang w:val="de-DE"/>
        </w:rPr>
        <w:t>prorektoriai ir SA prezidenta</w:t>
      </w:r>
      <w:r>
        <w:rPr>
          <w:rtl w:val="0"/>
        </w:rPr>
        <w:t xml:space="preserve">, </w:t>
      </w:r>
      <w:r>
        <w:rPr>
          <w:rtl w:val="0"/>
          <w:lang w:val="de-DE"/>
        </w:rPr>
        <w:t>Dekanatas</w:t>
      </w:r>
      <w:r>
        <w:rPr>
          <w:rtl w:val="0"/>
        </w:rPr>
        <w:t xml:space="preserve">, </w:t>
      </w:r>
      <w:r>
        <w:rPr>
          <w:rtl w:val="0"/>
          <w:lang w:val="de-DE"/>
        </w:rPr>
        <w:t xml:space="preserve">Vadyba </w:t>
      </w:r>
      <w:r>
        <w:rPr>
          <w:rtl w:val="0"/>
          <w:lang w:val="de-DE"/>
        </w:rPr>
        <w:t xml:space="preserve">– </w:t>
      </w:r>
      <w:r>
        <w:rPr>
          <w:rtl w:val="0"/>
          <w:lang w:val="de-DE"/>
        </w:rPr>
        <w:t>aptarta sud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>tis: centrinis biuras ir SA F pirmininkai</w:t>
      </w:r>
      <w:r>
        <w:rPr>
          <w:rtl w:val="0"/>
        </w:rPr>
        <w:t xml:space="preserve">, </w:t>
      </w:r>
      <w:r>
        <w:rPr>
          <w:rtl w:val="0"/>
          <w:lang w:val="de-DE"/>
        </w:rPr>
        <w:t>CB</w:t>
      </w:r>
    </w:p>
    <w:p>
      <w:pPr>
        <w:pStyle w:val="Body A"/>
        <w:jc w:val="both"/>
      </w:pPr>
      <w:r>
        <w:rPr>
          <w:rtl w:val="0"/>
          <w:lang w:val="de-DE"/>
        </w:rPr>
        <w:t xml:space="preserve">APTARTA: </w:t>
      </w:r>
      <w:r>
        <w:rPr>
          <w:rtl w:val="0"/>
        </w:rPr>
        <w:t>Fakulteto problemos</w:t>
      </w:r>
    </w:p>
    <w:p>
      <w:pPr>
        <w:pStyle w:val="Body A"/>
        <w:rPr>
          <w:lang w:val="de-DE"/>
        </w:rPr>
      </w:pPr>
      <w:r>
        <w:rPr>
          <w:rtl w:val="0"/>
          <w:lang w:val="de-DE"/>
        </w:rPr>
        <w:t xml:space="preserve">NUTARTA: </w:t>
      </w:r>
      <w:r>
        <w:rPr>
          <w:rtl w:val="0"/>
          <w:lang w:val="de-DE"/>
        </w:rPr>
        <w:t>Buvo pristatyta dekano pos</w:t>
      </w:r>
      <w:r>
        <w:rPr>
          <w:rtl w:val="0"/>
          <w:lang w:val="de-DE"/>
        </w:rPr>
        <w:t>ė</w:t>
      </w:r>
      <w:r>
        <w:rPr>
          <w:rtl w:val="0"/>
          <w:lang w:val="de-DE"/>
        </w:rPr>
        <w:t>d</w:t>
      </w:r>
      <w:r>
        <w:rPr>
          <w:rtl w:val="0"/>
          <w:lang w:val="de-DE"/>
        </w:rPr>
        <w:t>ž</w:t>
      </w:r>
      <w:r>
        <w:rPr>
          <w:rtl w:val="0"/>
          <w:lang w:val="de-DE"/>
        </w:rPr>
        <w:t>io info.</w:t>
      </w:r>
      <w:r>
        <w:rPr>
          <w:rtl w:val="0"/>
          <w:lang w:val="de-DE"/>
        </w:rPr>
        <w:t>Aptarti dekanato i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kelti klausimai:</w:t>
      </w:r>
    </w:p>
    <w:p>
      <w:pPr>
        <w:pStyle w:val="Body A"/>
        <w:rPr>
          <w:lang w:val="de-DE"/>
        </w:rPr>
      </w:pPr>
      <w:r>
        <w:rPr>
          <w:rtl w:val="0"/>
          <w:lang w:val="de-DE"/>
        </w:rPr>
        <w:t>Kaip aktyvinti seni</w:t>
      </w:r>
      <w:r>
        <w:rPr>
          <w:rtl w:val="0"/>
          <w:lang w:val="de-DE"/>
        </w:rPr>
        <w:t>ū</w:t>
      </w:r>
      <w:r>
        <w:rPr>
          <w:rtl w:val="0"/>
          <w:lang w:val="de-DE"/>
        </w:rPr>
        <w:t>nus?</w:t>
      </w:r>
    </w:p>
    <w:p>
      <w:pPr>
        <w:pStyle w:val="Body A"/>
        <w:rPr>
          <w:lang w:val="de-DE"/>
        </w:rPr>
      </w:pPr>
      <w:r>
        <w:rPr>
          <w:rtl w:val="0"/>
          <w:lang w:val="de-DE"/>
        </w:rPr>
        <w:t>Kaip juos paskatinti?</w:t>
      </w:r>
    </w:p>
    <w:p>
      <w:pPr>
        <w:pStyle w:val="Body A"/>
        <w:rPr>
          <w:lang w:val="de-DE"/>
        </w:rPr>
      </w:pPr>
      <w:r>
        <w:rPr>
          <w:rtl w:val="0"/>
          <w:lang w:val="de-DE"/>
        </w:rPr>
        <w:t>Kaip dar paskatinti apklausom?</w:t>
      </w:r>
    </w:p>
    <w:p>
      <w:pPr>
        <w:pStyle w:val="Body A"/>
      </w:pPr>
      <w:r>
        <w:rPr>
          <w:rtl w:val="0"/>
          <w:lang w:val="de-DE"/>
        </w:rPr>
        <w:t>Poilsio zonos, joms reklamos?</w:t>
      </w: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</w:p>
    <w:p>
      <w:pPr>
        <w:pStyle w:val="Body A"/>
        <w:jc w:val="both"/>
      </w:pPr>
      <w:r>
        <w:rPr>
          <w:rtl w:val="0"/>
          <w:lang w:val="de-DE"/>
        </w:rPr>
        <w:t>PRIEDAS NR.1:</w:t>
      </w:r>
    </w:p>
    <w:p>
      <w:pPr>
        <w:pStyle w:val="Body A"/>
        <w:spacing w:after="0"/>
        <w:jc w:val="center"/>
      </w:pPr>
      <w:r>
        <w:rPr>
          <w:rtl w:val="0"/>
          <w:lang w:val="de-DE"/>
        </w:rPr>
        <w:t>DALYVI</w:t>
      </w:r>
      <w:r>
        <w:rPr>
          <w:rtl w:val="0"/>
          <w:lang w:val="de-DE"/>
        </w:rPr>
        <w:t xml:space="preserve">Ų </w:t>
      </w:r>
      <w:r>
        <w:rPr>
          <w:rtl w:val="0"/>
          <w:lang w:val="de-DE"/>
        </w:rPr>
        <w:t>S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RA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AS</w:t>
      </w:r>
    </w:p>
    <w:p>
      <w:pPr>
        <w:pStyle w:val="Body A"/>
        <w:spacing w:after="0"/>
        <w:jc w:val="both"/>
      </w:pP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Aist</w:t>
      </w:r>
      <w:r>
        <w:rPr>
          <w:rtl w:val="0"/>
          <w:lang w:val="de-DE"/>
        </w:rPr>
        <w:t xml:space="preserve">ė </w:t>
      </w:r>
      <w:r>
        <w:rPr>
          <w:rtl w:val="0"/>
          <w:lang w:val="de-DE"/>
        </w:rPr>
        <w:t>Adomavi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</w:t>
      </w:r>
      <w:r>
        <w:rPr>
          <w:rtl w:val="0"/>
          <w:lang w:val="de-DE"/>
        </w:rPr>
        <w:t>ū</w:t>
      </w:r>
      <w:r>
        <w:rPr>
          <w:rtl w:val="0"/>
          <w:lang w:val="de-DE"/>
        </w:rPr>
        <w:t>t</w:t>
      </w:r>
      <w:r>
        <w:rPr>
          <w:rtl w:val="0"/>
          <w:lang w:val="de-DE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Vincas Lideika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Simas Ti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kevi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ius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Genardas Bunga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 xml:space="preserve">Fausta 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neideraityt</w:t>
      </w:r>
      <w:r>
        <w:rPr>
          <w:rtl w:val="0"/>
          <w:lang w:val="de-DE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Augustas Purvinis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Jovaras Me</w:t>
      </w:r>
      <w:r>
        <w:rPr>
          <w:rtl w:val="0"/>
          <w:lang w:val="de-DE"/>
        </w:rPr>
        <w:t>š</w:t>
      </w:r>
      <w:r>
        <w:rPr>
          <w:rtl w:val="0"/>
          <w:lang w:val="de-DE"/>
        </w:rPr>
        <w:t>kauskas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K</w:t>
      </w:r>
      <w:r>
        <w:rPr>
          <w:rtl w:val="0"/>
          <w:lang w:val="de-DE"/>
        </w:rPr>
        <w:t>ę</w:t>
      </w:r>
      <w:r>
        <w:rPr>
          <w:rtl w:val="0"/>
          <w:lang w:val="de-DE"/>
        </w:rPr>
        <w:t>stutis Masiliauskas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de-DE"/>
        </w:rPr>
      </w:pPr>
      <w:r>
        <w:rPr>
          <w:rtl w:val="0"/>
          <w:lang w:val="de-DE"/>
        </w:rPr>
        <w:t>Ignas Kontrimavi</w:t>
      </w:r>
      <w:r>
        <w:rPr>
          <w:rtl w:val="0"/>
          <w:lang w:val="de-DE"/>
        </w:rPr>
        <w:t>č</w:t>
      </w:r>
      <w:r>
        <w:rPr>
          <w:rtl w:val="0"/>
          <w:lang w:val="de-DE"/>
        </w:rPr>
        <w:t>ius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Vilija</w:t>
      </w:r>
      <w:r>
        <w:rPr>
          <w:rtl w:val="0"/>
        </w:rPr>
        <w:t xml:space="preserve"> Kalantait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Patricija</w:t>
      </w:r>
      <w:r>
        <w:rPr>
          <w:rtl w:val="0"/>
        </w:rPr>
        <w:t xml:space="preserve"> Kavaliauskait</w:t>
      </w:r>
      <w:r>
        <w:rPr>
          <w:rtl w:val="0"/>
        </w:rPr>
        <w:t>ė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 xml:space="preserve">Martynas </w:t>
      </w:r>
      <w:r>
        <w:rPr>
          <w:rtl w:val="0"/>
        </w:rPr>
        <w:t>Dagys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Domantas Dargis</w:t>
      </w:r>
    </w:p>
    <w:p>
      <w:pPr>
        <w:pStyle w:val="Body A"/>
        <w:numPr>
          <w:ilvl w:val="0"/>
          <w:numId w:val="2"/>
        </w:numPr>
        <w:spacing w:after="0"/>
        <w:jc w:val="both"/>
        <w:rPr>
          <w:lang w:val="en-US"/>
        </w:rPr>
      </w:pPr>
      <w:r>
        <w:rPr>
          <w:rtl w:val="0"/>
          <w:lang w:val="en-US"/>
        </w:rPr>
        <w:t>Aust</w:t>
      </w:r>
      <w:r>
        <w:rPr>
          <w:rtl w:val="0"/>
        </w:rPr>
        <w:t>ė</w:t>
      </w:r>
      <w:r>
        <w:rPr>
          <w:rtl w:val="0"/>
        </w:rPr>
        <w:t>ja Kiaudait</w:t>
      </w:r>
      <w:r>
        <w:rPr>
          <w:rtl w:val="0"/>
        </w:rPr>
        <w:t>ė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000"/>
        <w:tab w:val="clear" w:pos="9026"/>
      </w:tabs>
      <w:jc w:val="center"/>
    </w:pPr>
    <w:r>
      <w:drawing xmlns:a="http://schemas.openxmlformats.org/drawingml/2006/main">
        <wp:inline distT="0" distB="0" distL="0" distR="0">
          <wp:extent cx="1973580" cy="815340"/>
          <wp:effectExtent l="0" t="0" r="0" b="0"/>
          <wp:docPr id="1073741825" name="officeArt object" descr="http://inzinieriudienos.vgtusa.lt/wp-content/themes/zinepress/images/vgtu_sa_logo.preview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http://inzinieriudienos.vgtusa.lt/wp-content/themes/zinepress/images/vgtu_sa_logo.preview.png" descr="http://inzinieriudienos.vgtusa.lt/wp-content/themes/zinepress/images/vgtu_sa_logo.preview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3580" cy="81534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